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81" w:rsidRDefault="00DF0013" w:rsidP="00535E50">
      <w:pPr>
        <w:spacing w:line="360" w:lineRule="auto"/>
        <w:jc w:val="center"/>
        <w:rPr>
          <w:rFonts w:ascii="方正小标宋简体" w:eastAsia="方正小标宋简体"/>
          <w:sz w:val="28"/>
          <w:szCs w:val="36"/>
        </w:rPr>
      </w:pPr>
      <w:bookmarkStart w:id="0" w:name="_GoBack"/>
      <w:bookmarkEnd w:id="0"/>
      <w:r w:rsidRPr="00DF0013">
        <w:rPr>
          <w:rFonts w:ascii="方正小标宋简体" w:eastAsia="方正小标宋简体" w:hint="eastAsia"/>
          <w:sz w:val="28"/>
          <w:szCs w:val="36"/>
        </w:rPr>
        <w:t>日照贵金特再生资源有限公司线路板拆解及镉镍废物综合利用项目</w:t>
      </w:r>
    </w:p>
    <w:p w:rsidR="009865FC" w:rsidRPr="001C24F3" w:rsidRDefault="009865FC" w:rsidP="00535E50">
      <w:pPr>
        <w:spacing w:line="360" w:lineRule="auto"/>
        <w:jc w:val="center"/>
        <w:rPr>
          <w:rFonts w:ascii="方正小标宋简体" w:eastAsia="方正小标宋简体"/>
          <w:sz w:val="28"/>
          <w:szCs w:val="36"/>
        </w:rPr>
      </w:pPr>
      <w:r w:rsidRPr="001C24F3">
        <w:rPr>
          <w:rFonts w:ascii="方正小标宋简体" w:eastAsia="方正小标宋简体" w:hint="eastAsia"/>
          <w:sz w:val="28"/>
          <w:szCs w:val="36"/>
        </w:rPr>
        <w:t>环境影响评价</w:t>
      </w:r>
      <w:r w:rsidR="00884154" w:rsidRPr="001C24F3">
        <w:rPr>
          <w:rFonts w:ascii="方正小标宋简体" w:eastAsia="方正小标宋简体" w:hint="eastAsia"/>
          <w:sz w:val="28"/>
          <w:szCs w:val="36"/>
        </w:rPr>
        <w:t>公众参与征求意见稿</w:t>
      </w:r>
      <w:r w:rsidRPr="001C24F3">
        <w:rPr>
          <w:rFonts w:ascii="方正小标宋简体" w:eastAsia="方正小标宋简体" w:hint="eastAsia"/>
          <w:sz w:val="28"/>
          <w:szCs w:val="36"/>
        </w:rPr>
        <w:t>公示</w:t>
      </w:r>
    </w:p>
    <w:p w:rsidR="005773A9" w:rsidRDefault="005773A9" w:rsidP="00535E50">
      <w:pPr>
        <w:spacing w:line="360" w:lineRule="auto"/>
        <w:jc w:val="center"/>
        <w:rPr>
          <w:rFonts w:hAnsi="宋体"/>
          <w:color w:val="000000"/>
          <w:sz w:val="24"/>
        </w:rPr>
      </w:pPr>
    </w:p>
    <w:p w:rsidR="000A3D00" w:rsidRPr="000A3D00" w:rsidRDefault="000A3D00" w:rsidP="00985F87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0A3D00">
        <w:rPr>
          <w:rFonts w:hAnsi="宋体" w:hint="eastAsia"/>
          <w:color w:val="000000"/>
          <w:sz w:val="24"/>
        </w:rPr>
        <w:t>根据《环境影响评价公众参与办法》（</w:t>
      </w:r>
      <w:r>
        <w:rPr>
          <w:rFonts w:hAnsi="宋体" w:hint="eastAsia"/>
          <w:color w:val="000000"/>
          <w:sz w:val="24"/>
        </w:rPr>
        <w:t>生态环境</w:t>
      </w:r>
      <w:r w:rsidRPr="000A3D00">
        <w:rPr>
          <w:rFonts w:hAnsi="宋体" w:hint="eastAsia"/>
          <w:color w:val="000000"/>
          <w:sz w:val="24"/>
        </w:rPr>
        <w:t>部令第</w:t>
      </w:r>
      <w:r w:rsidRPr="000A3D00">
        <w:rPr>
          <w:rFonts w:hAnsi="宋体" w:hint="eastAsia"/>
          <w:color w:val="000000"/>
          <w:sz w:val="24"/>
        </w:rPr>
        <w:t>4</w:t>
      </w:r>
      <w:r w:rsidRPr="000A3D00">
        <w:rPr>
          <w:rFonts w:hAnsi="宋体" w:hint="eastAsia"/>
          <w:color w:val="000000"/>
          <w:sz w:val="24"/>
        </w:rPr>
        <w:t>号）</w:t>
      </w:r>
      <w:r w:rsidR="00192AB3">
        <w:rPr>
          <w:rFonts w:hAnsi="宋体" w:hint="eastAsia"/>
          <w:color w:val="000000"/>
          <w:sz w:val="24"/>
        </w:rPr>
        <w:t>及相关文件要求</w:t>
      </w:r>
      <w:r w:rsidRPr="000A3D00">
        <w:rPr>
          <w:rFonts w:hAnsi="宋体" w:hint="eastAsia"/>
          <w:color w:val="000000"/>
          <w:sz w:val="24"/>
        </w:rPr>
        <w:t>，对</w:t>
      </w:r>
      <w:r w:rsidR="00267724">
        <w:rPr>
          <w:rFonts w:hAnsi="宋体" w:hint="eastAsia"/>
          <w:color w:val="000000"/>
          <w:sz w:val="24"/>
        </w:rPr>
        <w:t>《</w:t>
      </w:r>
      <w:r w:rsidR="00DF0013" w:rsidRPr="00DF0013">
        <w:rPr>
          <w:rFonts w:hAnsi="宋体" w:hint="eastAsia"/>
          <w:color w:val="000000"/>
          <w:sz w:val="24"/>
        </w:rPr>
        <w:t>日照贵金特再生资源有限公司线路板拆解及镉镍废物综合利用项目</w:t>
      </w:r>
      <w:r w:rsidR="00267724" w:rsidRPr="000A3D00">
        <w:rPr>
          <w:rFonts w:hAnsi="宋体" w:hint="eastAsia"/>
          <w:color w:val="000000"/>
          <w:sz w:val="24"/>
        </w:rPr>
        <w:t>环境影响</w:t>
      </w:r>
      <w:r w:rsidR="00267724">
        <w:rPr>
          <w:rFonts w:hAnsi="宋体" w:hint="eastAsia"/>
          <w:color w:val="000000"/>
          <w:sz w:val="24"/>
        </w:rPr>
        <w:t>报告书（征求意见稿）》</w:t>
      </w:r>
      <w:r w:rsidRPr="000A3D00">
        <w:rPr>
          <w:rFonts w:hAnsi="宋体" w:hint="eastAsia"/>
          <w:color w:val="000000"/>
          <w:sz w:val="24"/>
        </w:rPr>
        <w:t>进行公众参与信息公示，接受社会公众监督。</w:t>
      </w:r>
    </w:p>
    <w:p w:rsidR="009865FC" w:rsidRPr="00F96174" w:rsidRDefault="009865FC" w:rsidP="00535E50">
      <w:pPr>
        <w:spacing w:line="360" w:lineRule="auto"/>
        <w:rPr>
          <w:rFonts w:eastAsia="黑体"/>
          <w:sz w:val="24"/>
          <w:szCs w:val="22"/>
        </w:rPr>
      </w:pPr>
      <w:r w:rsidRPr="00F96174">
        <w:rPr>
          <w:rFonts w:eastAsia="黑体"/>
          <w:sz w:val="24"/>
          <w:szCs w:val="22"/>
        </w:rPr>
        <w:t>一、</w:t>
      </w:r>
      <w:r w:rsidR="000A3D00">
        <w:rPr>
          <w:rFonts w:eastAsia="黑体" w:hint="eastAsia"/>
          <w:sz w:val="24"/>
          <w:szCs w:val="22"/>
        </w:rPr>
        <w:t>环境影响报告书征求意见稿获取方式和途径</w:t>
      </w:r>
    </w:p>
    <w:p w:rsidR="000A3D00" w:rsidRPr="008223ED" w:rsidRDefault="000A3D00" w:rsidP="00535E50">
      <w:pPr>
        <w:spacing w:line="360" w:lineRule="auto"/>
        <w:ind w:firstLineChars="200" w:firstLine="480"/>
        <w:rPr>
          <w:rFonts w:eastAsia="黑体"/>
          <w:bCs/>
          <w:color w:val="000000"/>
          <w:sz w:val="24"/>
        </w:rPr>
      </w:pPr>
      <w:r w:rsidRPr="008223ED">
        <w:rPr>
          <w:rFonts w:eastAsia="黑体"/>
          <w:bCs/>
          <w:color w:val="000000"/>
          <w:sz w:val="24"/>
        </w:rPr>
        <w:t>1</w:t>
      </w:r>
      <w:r w:rsidRPr="008223ED">
        <w:rPr>
          <w:rFonts w:eastAsia="黑体"/>
          <w:bCs/>
          <w:color w:val="000000"/>
          <w:sz w:val="24"/>
        </w:rPr>
        <w:t>、电子版</w:t>
      </w:r>
    </w:p>
    <w:p w:rsidR="000A3D00" w:rsidRPr="000A3D00" w:rsidRDefault="000A3D00" w:rsidP="00535E50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0A3D00">
        <w:rPr>
          <w:rFonts w:hAnsi="宋体" w:hint="eastAsia"/>
          <w:color w:val="000000"/>
          <w:sz w:val="24"/>
        </w:rPr>
        <w:t>公众可于公示期内</w:t>
      </w:r>
      <w:r w:rsidR="00862637">
        <w:rPr>
          <w:rFonts w:hAnsi="宋体" w:hint="eastAsia"/>
          <w:color w:val="000000"/>
          <w:sz w:val="24"/>
        </w:rPr>
        <w:t>查阅</w:t>
      </w:r>
      <w:r w:rsidR="00F9442A">
        <w:rPr>
          <w:rFonts w:hAnsi="宋体" w:hint="eastAsia"/>
          <w:color w:val="000000"/>
          <w:sz w:val="24"/>
        </w:rPr>
        <w:t>本项目环评报告书（</w:t>
      </w:r>
      <w:r w:rsidR="00F9442A" w:rsidRPr="000A3D00">
        <w:rPr>
          <w:rFonts w:hAnsi="宋体" w:hint="eastAsia"/>
          <w:color w:val="000000"/>
          <w:sz w:val="24"/>
        </w:rPr>
        <w:t>征求意见稿</w:t>
      </w:r>
      <w:r w:rsidR="00F9442A">
        <w:rPr>
          <w:rFonts w:hAnsi="宋体" w:hint="eastAsia"/>
          <w:color w:val="000000"/>
          <w:sz w:val="24"/>
        </w:rPr>
        <w:t>）</w:t>
      </w:r>
      <w:r w:rsidRPr="000A3D00">
        <w:rPr>
          <w:rFonts w:hAnsi="宋体" w:hint="eastAsia"/>
          <w:color w:val="000000"/>
          <w:sz w:val="24"/>
        </w:rPr>
        <w:t>电子版全文。</w:t>
      </w:r>
    </w:p>
    <w:p w:rsidR="001A365A" w:rsidRPr="001A365A" w:rsidRDefault="00F52139" w:rsidP="001A365A">
      <w:pPr>
        <w:spacing w:line="360" w:lineRule="auto"/>
        <w:ind w:firstLineChars="200" w:firstLine="480"/>
        <w:rPr>
          <w:rFonts w:hAnsi="宋体"/>
          <w:sz w:val="24"/>
        </w:rPr>
      </w:pPr>
      <w:r w:rsidRPr="005A046E">
        <w:rPr>
          <w:rFonts w:hAnsi="宋体" w:hint="eastAsia"/>
          <w:sz w:val="24"/>
        </w:rPr>
        <w:t>查阅</w:t>
      </w:r>
      <w:r w:rsidR="000A3D00" w:rsidRPr="005A046E">
        <w:rPr>
          <w:rFonts w:hAnsi="宋体" w:hint="eastAsia"/>
          <w:sz w:val="24"/>
        </w:rPr>
        <w:t>网址：</w:t>
      </w:r>
      <w:r w:rsidR="001A365A" w:rsidRPr="001A365A">
        <w:rPr>
          <w:rFonts w:hAnsi="宋体" w:hint="eastAsia"/>
          <w:sz w:val="24"/>
        </w:rPr>
        <w:t>https://pan.baidu.com/s/1egPnSm2XdIJu4Xefo4952w</w:t>
      </w:r>
    </w:p>
    <w:p w:rsidR="00DC22ED" w:rsidRPr="00DC22ED" w:rsidRDefault="001A365A" w:rsidP="001A365A">
      <w:pPr>
        <w:spacing w:line="360" w:lineRule="auto"/>
        <w:ind w:firstLineChars="200" w:firstLine="480"/>
        <w:rPr>
          <w:rFonts w:hAnsi="宋体"/>
          <w:sz w:val="24"/>
        </w:rPr>
      </w:pPr>
      <w:r w:rsidRPr="001A365A">
        <w:rPr>
          <w:rFonts w:hAnsi="宋体" w:hint="eastAsia"/>
          <w:sz w:val="24"/>
        </w:rPr>
        <w:t>提取码：</w:t>
      </w:r>
      <w:r w:rsidRPr="001A365A">
        <w:rPr>
          <w:rFonts w:hAnsi="宋体" w:hint="eastAsia"/>
          <w:sz w:val="24"/>
        </w:rPr>
        <w:t>44ag</w:t>
      </w:r>
    </w:p>
    <w:p w:rsidR="000A3D00" w:rsidRPr="008223ED" w:rsidRDefault="000A3D00" w:rsidP="00535E50">
      <w:pPr>
        <w:spacing w:line="360" w:lineRule="auto"/>
        <w:ind w:firstLineChars="200" w:firstLine="480"/>
        <w:rPr>
          <w:rFonts w:eastAsia="黑体"/>
          <w:bCs/>
          <w:color w:val="000000"/>
          <w:sz w:val="24"/>
        </w:rPr>
      </w:pPr>
      <w:r w:rsidRPr="008223ED">
        <w:rPr>
          <w:rFonts w:eastAsia="黑体" w:hint="eastAsia"/>
          <w:bCs/>
          <w:color w:val="000000"/>
          <w:sz w:val="24"/>
        </w:rPr>
        <w:t>2</w:t>
      </w:r>
      <w:r w:rsidRPr="008223ED">
        <w:rPr>
          <w:rFonts w:eastAsia="黑体" w:hint="eastAsia"/>
          <w:bCs/>
          <w:color w:val="000000"/>
          <w:sz w:val="24"/>
        </w:rPr>
        <w:t>、纸质版</w:t>
      </w:r>
    </w:p>
    <w:p w:rsidR="000A3D00" w:rsidRDefault="000A3D00" w:rsidP="00535E50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0A3D00">
        <w:rPr>
          <w:rFonts w:hAnsi="宋体" w:hint="eastAsia"/>
          <w:color w:val="000000"/>
          <w:sz w:val="24"/>
        </w:rPr>
        <w:t>公众可于公示期内到日照市</w:t>
      </w:r>
      <w:r w:rsidR="00F27ABF">
        <w:rPr>
          <w:rFonts w:hAnsi="宋体" w:hint="eastAsia"/>
          <w:color w:val="000000"/>
          <w:sz w:val="24"/>
        </w:rPr>
        <w:t>东港区北京路兴业王府金座</w:t>
      </w:r>
      <w:r w:rsidR="00F27ABF">
        <w:rPr>
          <w:rFonts w:hAnsi="宋体" w:hint="eastAsia"/>
          <w:color w:val="000000"/>
          <w:sz w:val="24"/>
        </w:rPr>
        <w:t>1</w:t>
      </w:r>
      <w:r w:rsidR="00F27ABF">
        <w:rPr>
          <w:rFonts w:hAnsi="宋体" w:hint="eastAsia"/>
          <w:color w:val="000000"/>
          <w:sz w:val="24"/>
        </w:rPr>
        <w:t>单元</w:t>
      </w:r>
      <w:r w:rsidR="00F27ABF">
        <w:rPr>
          <w:rFonts w:hAnsi="宋体" w:hint="eastAsia"/>
          <w:color w:val="000000"/>
          <w:sz w:val="24"/>
        </w:rPr>
        <w:t>1</w:t>
      </w:r>
      <w:r w:rsidR="00F27ABF">
        <w:rPr>
          <w:rFonts w:hAnsi="宋体"/>
          <w:color w:val="000000"/>
          <w:sz w:val="24"/>
        </w:rPr>
        <w:t>601</w:t>
      </w:r>
      <w:r>
        <w:rPr>
          <w:rFonts w:hAnsi="宋体" w:hint="eastAsia"/>
          <w:color w:val="000000"/>
          <w:sz w:val="24"/>
        </w:rPr>
        <w:t>室</w:t>
      </w:r>
      <w:r w:rsidRPr="000A3D00">
        <w:rPr>
          <w:rFonts w:hAnsi="宋体" w:hint="eastAsia"/>
          <w:color w:val="000000"/>
          <w:sz w:val="24"/>
        </w:rPr>
        <w:t>查阅。</w:t>
      </w:r>
    </w:p>
    <w:p w:rsidR="000A3D00" w:rsidRPr="000A3D00" w:rsidRDefault="000A3D00" w:rsidP="00535E50">
      <w:pPr>
        <w:spacing w:line="360" w:lineRule="auto"/>
        <w:rPr>
          <w:rFonts w:eastAsia="黑体"/>
          <w:sz w:val="24"/>
          <w:szCs w:val="22"/>
        </w:rPr>
      </w:pPr>
      <w:r w:rsidRPr="000A3D00">
        <w:rPr>
          <w:rFonts w:eastAsia="黑体" w:hint="eastAsia"/>
          <w:sz w:val="24"/>
          <w:szCs w:val="22"/>
        </w:rPr>
        <w:t>二、征求意见的公众范围</w:t>
      </w:r>
    </w:p>
    <w:p w:rsidR="000A3D00" w:rsidRPr="004168A8" w:rsidRDefault="000A3D00" w:rsidP="00535E50">
      <w:pPr>
        <w:spacing w:line="360" w:lineRule="auto"/>
        <w:ind w:firstLineChars="200" w:firstLine="480"/>
        <w:rPr>
          <w:rFonts w:hAnsi="宋体"/>
          <w:sz w:val="24"/>
        </w:rPr>
      </w:pPr>
      <w:r w:rsidRPr="000A3D00">
        <w:rPr>
          <w:rFonts w:hAnsi="宋体" w:hint="eastAsia"/>
          <w:color w:val="000000"/>
          <w:sz w:val="24"/>
        </w:rPr>
        <w:t>征求意见的公众范围为环境影响评价范围</w:t>
      </w:r>
      <w:r w:rsidRPr="004168A8">
        <w:rPr>
          <w:rFonts w:hAnsi="宋体" w:hint="eastAsia"/>
          <w:sz w:val="24"/>
        </w:rPr>
        <w:t>内的公民、法人和其他组织。</w:t>
      </w:r>
    </w:p>
    <w:p w:rsidR="000A3D00" w:rsidRPr="00A23478" w:rsidRDefault="00A23478" w:rsidP="00535E50">
      <w:pPr>
        <w:spacing w:line="360" w:lineRule="auto"/>
        <w:rPr>
          <w:rFonts w:eastAsia="黑体"/>
          <w:sz w:val="24"/>
          <w:szCs w:val="22"/>
        </w:rPr>
      </w:pPr>
      <w:r w:rsidRPr="00A23478">
        <w:rPr>
          <w:rFonts w:eastAsia="黑体" w:hint="eastAsia"/>
          <w:sz w:val="24"/>
          <w:szCs w:val="22"/>
        </w:rPr>
        <w:t>三、公众意见表链接</w:t>
      </w:r>
    </w:p>
    <w:p w:rsidR="00BC750A" w:rsidRDefault="00A23478" w:rsidP="00535E50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A23478">
        <w:rPr>
          <w:rFonts w:hAnsi="宋体" w:hint="eastAsia"/>
          <w:color w:val="000000"/>
          <w:sz w:val="24"/>
        </w:rPr>
        <w:t>http://www.mee.gov.cn/xxgk2018/xxgk/xxgk01/201810/t20181024_665329.html</w:t>
      </w:r>
    </w:p>
    <w:p w:rsidR="00BC750A" w:rsidRPr="00A23478" w:rsidRDefault="00A23478" w:rsidP="00535E50">
      <w:pPr>
        <w:spacing w:line="360" w:lineRule="auto"/>
        <w:rPr>
          <w:rFonts w:eastAsia="黑体"/>
          <w:sz w:val="24"/>
          <w:szCs w:val="22"/>
        </w:rPr>
      </w:pPr>
      <w:r w:rsidRPr="00A23478">
        <w:rPr>
          <w:rFonts w:eastAsia="黑体" w:hint="eastAsia"/>
          <w:sz w:val="24"/>
          <w:szCs w:val="22"/>
        </w:rPr>
        <w:t>四、公众提出意见的方式和途径</w:t>
      </w:r>
    </w:p>
    <w:p w:rsidR="00A23478" w:rsidRPr="00336DD4" w:rsidRDefault="002B4278" w:rsidP="00535E50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、</w:t>
      </w:r>
      <w:r w:rsidR="00A23478" w:rsidRPr="00336DD4">
        <w:rPr>
          <w:rFonts w:hAnsi="宋体" w:hint="eastAsia"/>
          <w:sz w:val="24"/>
        </w:rPr>
        <w:t>电子版公众意见表，提交</w:t>
      </w:r>
      <w:r w:rsidR="00901031">
        <w:rPr>
          <w:rFonts w:hAnsi="宋体" w:hint="eastAsia"/>
          <w:sz w:val="24"/>
        </w:rPr>
        <w:t>至</w:t>
      </w:r>
      <w:r w:rsidR="00A23478" w:rsidRPr="00336DD4">
        <w:rPr>
          <w:rFonts w:hAnsi="宋体" w:hint="eastAsia"/>
          <w:sz w:val="24"/>
        </w:rPr>
        <w:t>邮箱：</w:t>
      </w:r>
      <w:r w:rsidR="00800AB1">
        <w:rPr>
          <w:rFonts w:hAnsi="宋体" w:hint="eastAsia"/>
          <w:sz w:val="24"/>
        </w:rPr>
        <w:t>sdjzhhjkj</w:t>
      </w:r>
      <w:r w:rsidR="00336DD4" w:rsidRPr="00336DD4">
        <w:rPr>
          <w:rFonts w:hAnsi="宋体"/>
          <w:sz w:val="24"/>
        </w:rPr>
        <w:t>@1</w:t>
      </w:r>
      <w:r w:rsidR="00800AB1">
        <w:rPr>
          <w:rFonts w:hAnsi="宋体"/>
          <w:sz w:val="24"/>
        </w:rPr>
        <w:t>26</w:t>
      </w:r>
      <w:r w:rsidR="00336DD4" w:rsidRPr="00336DD4">
        <w:rPr>
          <w:rFonts w:hAnsi="宋体"/>
          <w:sz w:val="24"/>
        </w:rPr>
        <w:t>.com</w:t>
      </w:r>
      <w:r w:rsidR="00336DD4" w:rsidRPr="00336DD4">
        <w:rPr>
          <w:rFonts w:hAnsi="宋体" w:hint="eastAsia"/>
          <w:sz w:val="24"/>
        </w:rPr>
        <w:t>。</w:t>
      </w:r>
    </w:p>
    <w:p w:rsidR="00A23478" w:rsidRPr="00A43E7B" w:rsidRDefault="002B4278" w:rsidP="00535E50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、</w:t>
      </w:r>
      <w:r w:rsidR="00A23478" w:rsidRPr="00336DD4">
        <w:rPr>
          <w:rFonts w:hAnsi="宋体" w:hint="eastAsia"/>
          <w:sz w:val="24"/>
        </w:rPr>
        <w:t>纸</w:t>
      </w:r>
      <w:r w:rsidR="0053451F">
        <w:rPr>
          <w:rFonts w:hAnsi="宋体" w:hint="eastAsia"/>
          <w:sz w:val="24"/>
        </w:rPr>
        <w:t>质</w:t>
      </w:r>
      <w:r w:rsidR="00A23478" w:rsidRPr="00336DD4">
        <w:rPr>
          <w:rFonts w:hAnsi="宋体" w:hint="eastAsia"/>
          <w:sz w:val="24"/>
        </w:rPr>
        <w:t>版公众意见</w:t>
      </w:r>
      <w:r w:rsidR="00A23478" w:rsidRPr="00A43E7B">
        <w:rPr>
          <w:rFonts w:hAnsi="宋体" w:hint="eastAsia"/>
          <w:sz w:val="24"/>
        </w:rPr>
        <w:t>表，提交</w:t>
      </w:r>
      <w:r w:rsidR="00336DD4" w:rsidRPr="00A43E7B">
        <w:rPr>
          <w:rFonts w:hAnsi="宋体" w:hint="eastAsia"/>
          <w:sz w:val="24"/>
        </w:rPr>
        <w:t>至：</w:t>
      </w:r>
      <w:r w:rsidR="00DF0013" w:rsidRPr="00DF0013">
        <w:rPr>
          <w:rFonts w:hAnsi="宋体" w:hint="eastAsia"/>
          <w:sz w:val="24"/>
        </w:rPr>
        <w:t>日照贵金特再生资源有限公司</w:t>
      </w:r>
      <w:r w:rsidR="00DF0013">
        <w:rPr>
          <w:rFonts w:hAnsi="宋体" w:hint="eastAsia"/>
          <w:sz w:val="24"/>
        </w:rPr>
        <w:t>（莒县招贤镇工业聚集区招龙路</w:t>
      </w:r>
      <w:r w:rsidR="00DF0013">
        <w:rPr>
          <w:rFonts w:hAnsi="宋体" w:hint="eastAsia"/>
          <w:sz w:val="24"/>
        </w:rPr>
        <w:t>6</w:t>
      </w:r>
      <w:r w:rsidR="00DF0013">
        <w:rPr>
          <w:rFonts w:hAnsi="宋体" w:hint="eastAsia"/>
          <w:sz w:val="24"/>
        </w:rPr>
        <w:t>号）</w:t>
      </w:r>
      <w:r w:rsidR="008D0965">
        <w:rPr>
          <w:rFonts w:hAnsi="宋体" w:hint="eastAsia"/>
          <w:sz w:val="24"/>
        </w:rPr>
        <w:t>管理服务中心</w:t>
      </w:r>
      <w:r w:rsidR="00A23478" w:rsidRPr="00A43E7B">
        <w:rPr>
          <w:rFonts w:hAnsi="宋体" w:hint="eastAsia"/>
          <w:sz w:val="24"/>
        </w:rPr>
        <w:t>。</w:t>
      </w:r>
    </w:p>
    <w:p w:rsidR="00A23478" w:rsidRPr="00A23478" w:rsidRDefault="00A23478" w:rsidP="00535E50">
      <w:pPr>
        <w:spacing w:line="360" w:lineRule="auto"/>
        <w:rPr>
          <w:rFonts w:eastAsia="黑体"/>
          <w:sz w:val="24"/>
          <w:szCs w:val="22"/>
        </w:rPr>
      </w:pPr>
      <w:r w:rsidRPr="00A23478">
        <w:rPr>
          <w:rFonts w:eastAsia="黑体" w:hint="eastAsia"/>
          <w:sz w:val="24"/>
          <w:szCs w:val="22"/>
        </w:rPr>
        <w:t>五、公众提出意见的起止时间</w:t>
      </w:r>
    </w:p>
    <w:p w:rsidR="00BC750A" w:rsidRDefault="00DF0013" w:rsidP="00535E50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2</w:t>
      </w:r>
      <w:r>
        <w:rPr>
          <w:rFonts w:hAnsi="宋体"/>
          <w:color w:val="000000"/>
          <w:sz w:val="24"/>
        </w:rPr>
        <w:t>024</w:t>
      </w:r>
      <w:r w:rsidR="00355F41">
        <w:rPr>
          <w:rFonts w:hAnsi="宋体" w:hint="eastAsia"/>
          <w:color w:val="000000"/>
          <w:sz w:val="24"/>
        </w:rPr>
        <w:t>年</w:t>
      </w:r>
      <w:r w:rsidR="00AD451A">
        <w:rPr>
          <w:rFonts w:hAnsi="宋体"/>
          <w:color w:val="000000"/>
          <w:sz w:val="24"/>
        </w:rPr>
        <w:t>08</w:t>
      </w:r>
      <w:r w:rsidR="00A23478">
        <w:rPr>
          <w:rFonts w:hAnsi="宋体" w:hint="eastAsia"/>
          <w:color w:val="000000"/>
          <w:sz w:val="24"/>
        </w:rPr>
        <w:t>月</w:t>
      </w:r>
      <w:r>
        <w:rPr>
          <w:rFonts w:hAnsi="宋体"/>
          <w:color w:val="000000"/>
          <w:sz w:val="24"/>
        </w:rPr>
        <w:t>28</w:t>
      </w:r>
      <w:r w:rsidR="00A23478">
        <w:rPr>
          <w:rFonts w:hAnsi="宋体" w:hint="eastAsia"/>
          <w:color w:val="000000"/>
          <w:sz w:val="24"/>
        </w:rPr>
        <w:t>日至</w:t>
      </w:r>
      <w:r>
        <w:rPr>
          <w:rFonts w:hAnsi="宋体" w:hint="eastAsia"/>
          <w:color w:val="000000"/>
          <w:sz w:val="24"/>
        </w:rPr>
        <w:t>2</w:t>
      </w:r>
      <w:r>
        <w:rPr>
          <w:rFonts w:hAnsi="宋体"/>
          <w:color w:val="000000"/>
          <w:sz w:val="24"/>
        </w:rPr>
        <w:t>024</w:t>
      </w:r>
      <w:r w:rsidR="00AD451A">
        <w:rPr>
          <w:rFonts w:hAnsi="宋体" w:hint="eastAsia"/>
          <w:color w:val="000000"/>
          <w:sz w:val="24"/>
        </w:rPr>
        <w:t>年</w:t>
      </w:r>
      <w:r>
        <w:rPr>
          <w:rFonts w:hAnsi="宋体"/>
          <w:color w:val="000000"/>
          <w:sz w:val="24"/>
        </w:rPr>
        <w:t>09</w:t>
      </w:r>
      <w:r w:rsidR="00AD451A">
        <w:rPr>
          <w:rFonts w:hAnsi="宋体" w:hint="eastAsia"/>
          <w:color w:val="000000"/>
          <w:sz w:val="24"/>
        </w:rPr>
        <w:t>月</w:t>
      </w:r>
      <w:r>
        <w:rPr>
          <w:rFonts w:hAnsi="宋体"/>
          <w:color w:val="000000"/>
          <w:sz w:val="24"/>
        </w:rPr>
        <w:t>1</w:t>
      </w:r>
      <w:r w:rsidR="00AD451A">
        <w:rPr>
          <w:rFonts w:hAnsi="宋体"/>
          <w:color w:val="000000"/>
          <w:sz w:val="24"/>
        </w:rPr>
        <w:t>0</w:t>
      </w:r>
      <w:r w:rsidR="00A23478">
        <w:rPr>
          <w:rFonts w:hAnsi="宋体" w:hint="eastAsia"/>
          <w:color w:val="000000"/>
          <w:sz w:val="24"/>
        </w:rPr>
        <w:t>日</w:t>
      </w:r>
      <w:r w:rsidR="001E0550">
        <w:rPr>
          <w:rFonts w:hAnsi="宋体" w:hint="eastAsia"/>
          <w:color w:val="000000"/>
          <w:sz w:val="24"/>
        </w:rPr>
        <w:t>。</w:t>
      </w:r>
    </w:p>
    <w:p w:rsidR="00FA695E" w:rsidRPr="00E53099" w:rsidRDefault="00FA695E" w:rsidP="00E53099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</w:p>
    <w:p w:rsidR="00F11605" w:rsidRPr="00E53099" w:rsidRDefault="00F11605" w:rsidP="00E53099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</w:p>
    <w:p w:rsidR="00336DD4" w:rsidRPr="00E53099" w:rsidRDefault="00336DD4" w:rsidP="00E53099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</w:p>
    <w:p w:rsidR="008460CD" w:rsidRPr="008460CD" w:rsidRDefault="00DF0013" w:rsidP="00535E50">
      <w:pPr>
        <w:spacing w:line="360" w:lineRule="auto"/>
        <w:ind w:firstLineChars="200" w:firstLine="480"/>
        <w:jc w:val="right"/>
        <w:rPr>
          <w:sz w:val="24"/>
        </w:rPr>
      </w:pPr>
      <w:r w:rsidRPr="00DF0013">
        <w:rPr>
          <w:rFonts w:hint="eastAsia"/>
          <w:sz w:val="24"/>
        </w:rPr>
        <w:t>日照贵金特再生资源有限公司</w:t>
      </w:r>
    </w:p>
    <w:p w:rsidR="005D4861" w:rsidRPr="00FA695E" w:rsidRDefault="00DF0013" w:rsidP="00535E50">
      <w:pPr>
        <w:spacing w:line="360" w:lineRule="auto"/>
        <w:ind w:firstLineChars="200" w:firstLine="480"/>
        <w:jc w:val="right"/>
        <w:rPr>
          <w:sz w:val="24"/>
        </w:rPr>
      </w:pPr>
      <w:r w:rsidRPr="0007120F">
        <w:rPr>
          <w:rFonts w:hint="eastAsia"/>
          <w:sz w:val="24"/>
        </w:rPr>
        <w:t>20</w:t>
      </w:r>
      <w:r>
        <w:rPr>
          <w:sz w:val="24"/>
        </w:rPr>
        <w:t>24</w:t>
      </w:r>
      <w:r w:rsidR="00355F41" w:rsidRPr="0007120F">
        <w:rPr>
          <w:rFonts w:hint="eastAsia"/>
          <w:sz w:val="24"/>
        </w:rPr>
        <w:t>年</w:t>
      </w:r>
      <w:r w:rsidR="00AD451A">
        <w:rPr>
          <w:sz w:val="24"/>
        </w:rPr>
        <w:t>08</w:t>
      </w:r>
      <w:r w:rsidR="009865FC" w:rsidRPr="0007120F">
        <w:rPr>
          <w:rFonts w:hint="eastAsia"/>
          <w:sz w:val="24"/>
        </w:rPr>
        <w:t>月</w:t>
      </w:r>
      <w:r>
        <w:rPr>
          <w:sz w:val="24"/>
        </w:rPr>
        <w:t>28</w:t>
      </w:r>
      <w:r w:rsidR="009865FC" w:rsidRPr="0007120F">
        <w:rPr>
          <w:rFonts w:hint="eastAsia"/>
          <w:sz w:val="24"/>
        </w:rPr>
        <w:t>日</w:t>
      </w:r>
    </w:p>
    <w:sectPr w:rsidR="005D4861" w:rsidRPr="00FA695E" w:rsidSect="008460CD">
      <w:pgSz w:w="11906" w:h="16838"/>
      <w:pgMar w:top="1418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47" w:rsidRDefault="00B16147" w:rsidP="00F96174">
      <w:r>
        <w:separator/>
      </w:r>
    </w:p>
  </w:endnote>
  <w:endnote w:type="continuationSeparator" w:id="0">
    <w:p w:rsidR="00B16147" w:rsidRDefault="00B16147" w:rsidP="00F9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47" w:rsidRDefault="00B16147" w:rsidP="00F96174">
      <w:r>
        <w:separator/>
      </w:r>
    </w:p>
  </w:footnote>
  <w:footnote w:type="continuationSeparator" w:id="0">
    <w:p w:rsidR="00B16147" w:rsidRDefault="00B16147" w:rsidP="00F96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61"/>
    <w:rsid w:val="0001274D"/>
    <w:rsid w:val="00021E6D"/>
    <w:rsid w:val="0004061E"/>
    <w:rsid w:val="0007120F"/>
    <w:rsid w:val="00084D81"/>
    <w:rsid w:val="00090B8C"/>
    <w:rsid w:val="0009421A"/>
    <w:rsid w:val="000A3269"/>
    <w:rsid w:val="000A349D"/>
    <w:rsid w:val="000A3D00"/>
    <w:rsid w:val="000B05FC"/>
    <w:rsid w:val="000B69D5"/>
    <w:rsid w:val="000E214A"/>
    <w:rsid w:val="0013762A"/>
    <w:rsid w:val="0014026D"/>
    <w:rsid w:val="00155059"/>
    <w:rsid w:val="00164B34"/>
    <w:rsid w:val="0018190D"/>
    <w:rsid w:val="00192AB3"/>
    <w:rsid w:val="001A365A"/>
    <w:rsid w:val="001A48B4"/>
    <w:rsid w:val="001B1E02"/>
    <w:rsid w:val="001B2EF5"/>
    <w:rsid w:val="001C24F3"/>
    <w:rsid w:val="001E0550"/>
    <w:rsid w:val="001F0752"/>
    <w:rsid w:val="001F66DB"/>
    <w:rsid w:val="002010BB"/>
    <w:rsid w:val="00202D9C"/>
    <w:rsid w:val="002118E7"/>
    <w:rsid w:val="00215C98"/>
    <w:rsid w:val="00222FC1"/>
    <w:rsid w:val="00247AA0"/>
    <w:rsid w:val="00267724"/>
    <w:rsid w:val="00277107"/>
    <w:rsid w:val="0028114C"/>
    <w:rsid w:val="00283F53"/>
    <w:rsid w:val="002848B7"/>
    <w:rsid w:val="00290EA8"/>
    <w:rsid w:val="00292586"/>
    <w:rsid w:val="00295C6F"/>
    <w:rsid w:val="002A04AC"/>
    <w:rsid w:val="002A378C"/>
    <w:rsid w:val="002A4781"/>
    <w:rsid w:val="002B4278"/>
    <w:rsid w:val="002B7275"/>
    <w:rsid w:val="002C2CC9"/>
    <w:rsid w:val="002E7A35"/>
    <w:rsid w:val="002E7B6E"/>
    <w:rsid w:val="003047B2"/>
    <w:rsid w:val="00315FBA"/>
    <w:rsid w:val="00317437"/>
    <w:rsid w:val="00322CEE"/>
    <w:rsid w:val="00336DD4"/>
    <w:rsid w:val="00355099"/>
    <w:rsid w:val="00355F41"/>
    <w:rsid w:val="003625F7"/>
    <w:rsid w:val="003763C2"/>
    <w:rsid w:val="003948A7"/>
    <w:rsid w:val="003A07FE"/>
    <w:rsid w:val="003A11D6"/>
    <w:rsid w:val="003A63DE"/>
    <w:rsid w:val="003A6764"/>
    <w:rsid w:val="003C5768"/>
    <w:rsid w:val="003C583F"/>
    <w:rsid w:val="003C64B6"/>
    <w:rsid w:val="003D0789"/>
    <w:rsid w:val="003F3826"/>
    <w:rsid w:val="003F75E8"/>
    <w:rsid w:val="004168A8"/>
    <w:rsid w:val="004227A2"/>
    <w:rsid w:val="00450A71"/>
    <w:rsid w:val="00452C70"/>
    <w:rsid w:val="00453E06"/>
    <w:rsid w:val="00462D34"/>
    <w:rsid w:val="004727DB"/>
    <w:rsid w:val="004819A6"/>
    <w:rsid w:val="00481F14"/>
    <w:rsid w:val="004A0FDE"/>
    <w:rsid w:val="004A5C66"/>
    <w:rsid w:val="004C068E"/>
    <w:rsid w:val="004C776C"/>
    <w:rsid w:val="00510027"/>
    <w:rsid w:val="00521B1F"/>
    <w:rsid w:val="00533FED"/>
    <w:rsid w:val="0053451F"/>
    <w:rsid w:val="00535E50"/>
    <w:rsid w:val="00565F1B"/>
    <w:rsid w:val="005773A9"/>
    <w:rsid w:val="005845FA"/>
    <w:rsid w:val="005868E4"/>
    <w:rsid w:val="00586F12"/>
    <w:rsid w:val="00594BAA"/>
    <w:rsid w:val="00597C61"/>
    <w:rsid w:val="005A046E"/>
    <w:rsid w:val="005A7CD9"/>
    <w:rsid w:val="005B0D1B"/>
    <w:rsid w:val="005B19D9"/>
    <w:rsid w:val="005B2BF5"/>
    <w:rsid w:val="005C5962"/>
    <w:rsid w:val="005D4861"/>
    <w:rsid w:val="005E7A65"/>
    <w:rsid w:val="005F00A2"/>
    <w:rsid w:val="005F17FF"/>
    <w:rsid w:val="006032C3"/>
    <w:rsid w:val="0061167C"/>
    <w:rsid w:val="00634D1F"/>
    <w:rsid w:val="00675EDC"/>
    <w:rsid w:val="006814EE"/>
    <w:rsid w:val="006A38C5"/>
    <w:rsid w:val="006A65D2"/>
    <w:rsid w:val="006A7C1A"/>
    <w:rsid w:val="006B46BB"/>
    <w:rsid w:val="00704180"/>
    <w:rsid w:val="0070541F"/>
    <w:rsid w:val="00713ABD"/>
    <w:rsid w:val="00720779"/>
    <w:rsid w:val="00763F75"/>
    <w:rsid w:val="00771303"/>
    <w:rsid w:val="0079463C"/>
    <w:rsid w:val="007A7A2D"/>
    <w:rsid w:val="007C2F64"/>
    <w:rsid w:val="007C35FB"/>
    <w:rsid w:val="007E05B7"/>
    <w:rsid w:val="007E0A94"/>
    <w:rsid w:val="007E0E46"/>
    <w:rsid w:val="00800AB1"/>
    <w:rsid w:val="008223ED"/>
    <w:rsid w:val="00840E12"/>
    <w:rsid w:val="00843A2D"/>
    <w:rsid w:val="008460CD"/>
    <w:rsid w:val="008535F7"/>
    <w:rsid w:val="008554B5"/>
    <w:rsid w:val="00855CF6"/>
    <w:rsid w:val="00862637"/>
    <w:rsid w:val="0086781C"/>
    <w:rsid w:val="00881768"/>
    <w:rsid w:val="00884154"/>
    <w:rsid w:val="008A36A3"/>
    <w:rsid w:val="008D0965"/>
    <w:rsid w:val="008F3471"/>
    <w:rsid w:val="00901031"/>
    <w:rsid w:val="00906EE4"/>
    <w:rsid w:val="00921674"/>
    <w:rsid w:val="00953CD5"/>
    <w:rsid w:val="00955235"/>
    <w:rsid w:val="00955976"/>
    <w:rsid w:val="009654C6"/>
    <w:rsid w:val="00985F87"/>
    <w:rsid w:val="009865FC"/>
    <w:rsid w:val="009A3022"/>
    <w:rsid w:val="009A4683"/>
    <w:rsid w:val="009C3A9D"/>
    <w:rsid w:val="009C5310"/>
    <w:rsid w:val="009C6001"/>
    <w:rsid w:val="00A005B6"/>
    <w:rsid w:val="00A158EA"/>
    <w:rsid w:val="00A23478"/>
    <w:rsid w:val="00A37601"/>
    <w:rsid w:val="00A43E7B"/>
    <w:rsid w:val="00A50C14"/>
    <w:rsid w:val="00A5233C"/>
    <w:rsid w:val="00A62E68"/>
    <w:rsid w:val="00A62F4B"/>
    <w:rsid w:val="00A67B1C"/>
    <w:rsid w:val="00A71AF5"/>
    <w:rsid w:val="00A81F72"/>
    <w:rsid w:val="00AB4FB0"/>
    <w:rsid w:val="00AD451A"/>
    <w:rsid w:val="00AE79B9"/>
    <w:rsid w:val="00AF6AC9"/>
    <w:rsid w:val="00B009FE"/>
    <w:rsid w:val="00B00E76"/>
    <w:rsid w:val="00B040F5"/>
    <w:rsid w:val="00B16147"/>
    <w:rsid w:val="00B21198"/>
    <w:rsid w:val="00B30F29"/>
    <w:rsid w:val="00B46A07"/>
    <w:rsid w:val="00B476BF"/>
    <w:rsid w:val="00B82993"/>
    <w:rsid w:val="00B91F48"/>
    <w:rsid w:val="00B95EC4"/>
    <w:rsid w:val="00BA1DC1"/>
    <w:rsid w:val="00BA3C2E"/>
    <w:rsid w:val="00BA53AE"/>
    <w:rsid w:val="00BA7DC6"/>
    <w:rsid w:val="00BC750A"/>
    <w:rsid w:val="00BF375C"/>
    <w:rsid w:val="00C0601A"/>
    <w:rsid w:val="00C5085F"/>
    <w:rsid w:val="00C538E5"/>
    <w:rsid w:val="00C60832"/>
    <w:rsid w:val="00C61E83"/>
    <w:rsid w:val="00C62DCF"/>
    <w:rsid w:val="00C66ABF"/>
    <w:rsid w:val="00C70552"/>
    <w:rsid w:val="00C70861"/>
    <w:rsid w:val="00C71CD2"/>
    <w:rsid w:val="00C759F8"/>
    <w:rsid w:val="00C77CCA"/>
    <w:rsid w:val="00C870CC"/>
    <w:rsid w:val="00C951C8"/>
    <w:rsid w:val="00CA105F"/>
    <w:rsid w:val="00CA2F06"/>
    <w:rsid w:val="00CE4A69"/>
    <w:rsid w:val="00D06527"/>
    <w:rsid w:val="00D11EB6"/>
    <w:rsid w:val="00D23783"/>
    <w:rsid w:val="00D24795"/>
    <w:rsid w:val="00D43782"/>
    <w:rsid w:val="00D5763F"/>
    <w:rsid w:val="00D633E8"/>
    <w:rsid w:val="00D710FE"/>
    <w:rsid w:val="00D71D19"/>
    <w:rsid w:val="00D84922"/>
    <w:rsid w:val="00D94077"/>
    <w:rsid w:val="00DB1F1E"/>
    <w:rsid w:val="00DB277F"/>
    <w:rsid w:val="00DB45C5"/>
    <w:rsid w:val="00DC22ED"/>
    <w:rsid w:val="00DC4C6B"/>
    <w:rsid w:val="00DD2213"/>
    <w:rsid w:val="00DD4EF9"/>
    <w:rsid w:val="00DD63B6"/>
    <w:rsid w:val="00DD6D8C"/>
    <w:rsid w:val="00DF0013"/>
    <w:rsid w:val="00DF0D7D"/>
    <w:rsid w:val="00E148BF"/>
    <w:rsid w:val="00E15E0C"/>
    <w:rsid w:val="00E16F38"/>
    <w:rsid w:val="00E27746"/>
    <w:rsid w:val="00E4046A"/>
    <w:rsid w:val="00E4075D"/>
    <w:rsid w:val="00E45225"/>
    <w:rsid w:val="00E53099"/>
    <w:rsid w:val="00E61E63"/>
    <w:rsid w:val="00E72B62"/>
    <w:rsid w:val="00EA2E66"/>
    <w:rsid w:val="00ED64DB"/>
    <w:rsid w:val="00EE1371"/>
    <w:rsid w:val="00EF4B26"/>
    <w:rsid w:val="00F10435"/>
    <w:rsid w:val="00F10E0A"/>
    <w:rsid w:val="00F11605"/>
    <w:rsid w:val="00F20F90"/>
    <w:rsid w:val="00F239B8"/>
    <w:rsid w:val="00F26683"/>
    <w:rsid w:val="00F27ABF"/>
    <w:rsid w:val="00F33EA8"/>
    <w:rsid w:val="00F419D8"/>
    <w:rsid w:val="00F42A70"/>
    <w:rsid w:val="00F453B4"/>
    <w:rsid w:val="00F52139"/>
    <w:rsid w:val="00F53C54"/>
    <w:rsid w:val="00F53CCA"/>
    <w:rsid w:val="00F9442A"/>
    <w:rsid w:val="00F95206"/>
    <w:rsid w:val="00F96174"/>
    <w:rsid w:val="00FA4AC1"/>
    <w:rsid w:val="00FA5AA8"/>
    <w:rsid w:val="00FA695E"/>
    <w:rsid w:val="00FB274F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20F6E3-B13B-49C3-B126-2DE286C6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5F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65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96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F96174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6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96174"/>
    <w:rPr>
      <w:rFonts w:ascii="Times New Roman" w:hAnsi="Times New Roman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04180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704180"/>
    <w:rPr>
      <w:rFonts w:ascii="Times New Roman" w:hAnsi="Times New Roman"/>
      <w:kern w:val="2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336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or\Desktop\&#20859;&#27542;\&#20070;&#20889;&#31295;\&#21021;&#31295;\&#25191;&#34892;&#26631;&#20934;+&#30417;&#27979;&#26041;&#26696;+&#31532;&#19968;&#27425;&#20844;&#31034;\&#20848;&#38517;&#21439;&#29287;&#26862;&#20859;&#27542;&#19987;&#19994;&#21512;&#20316;&#31038;&#23384;&#26639;1000&#22836;&#22902;&#29275;&#20859;&#27542;&#39033;&#30446;&#31532;&#20108;&#27425;&#20844;&#3103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兰陵县牧森养殖专业合作社存栏1000头奶牛养殖项目第二次公示</Template>
  <TotalTime>4294957502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administor</dc:creator>
  <cp:keywords/>
  <cp:lastModifiedBy>微软用户</cp:lastModifiedBy>
  <cp:revision>363</cp:revision>
  <cp:lastPrinted>2019-01-24T02:25:00Z</cp:lastPrinted>
  <dcterms:created xsi:type="dcterms:W3CDTF">2019-07-15T00:34:00Z</dcterms:created>
  <dcterms:modified xsi:type="dcterms:W3CDTF">2024-09-02T00:16:00Z</dcterms:modified>
</cp:coreProperties>
</file>